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Avaliação do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hoshin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5"/>
        <w:gridCol w:w="1620"/>
        <w:gridCol w:w="2340"/>
        <w:gridCol w:w="1710"/>
        <w:gridCol w:w="1170"/>
        <w:tblGridChange w:id="0">
          <w:tblGrid>
            <w:gridCol w:w="2695"/>
            <w:gridCol w:w="1620"/>
            <w:gridCol w:w="2340"/>
            <w:gridCol w:w="1710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dae9f7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Metas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Atingida/não atingida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Próximos passos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Atividades 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Escala de avaliação: 5 = Concluído; 0 = Sem progresso.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Calibri" w:cs="Calibri" w:eastAsia="Calibri" w:hAnsi="Calibri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44CD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44CD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44CD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44C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44C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44C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44C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44C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44C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44C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44C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44C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DF44C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DF44C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44CD"/>
    <w:pPr>
      <w:spacing w:after="160" w:before="160"/>
      <w:jc w:val="center"/>
    </w:pPr>
    <w:rPr>
      <w:rFonts w:eastAsiaTheme="minorHAnsi"/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44C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F44CD"/>
    <w:pPr>
      <w:ind w:left="720"/>
      <w:contextualSpacing w:val="1"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 w:val="1"/>
    <w:rsid w:val="00DF44C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44C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rFonts w:eastAsiaTheme="minorHAnsi"/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44C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F44CD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DF44C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5GjpJHTC7Q3LEixlb4sNd37vQ==">CgMxLjA4AHIhMXZuLUFJYUp1UFhma0V6TFpNNldLX1FDMXJwUEkyVWt1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2025-02-03T21:22:00Z</dcterms:created>
</cp:coreProperties>
</file>